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8" w:rsidRDefault="000101F8" w:rsidP="000101F8">
      <w:pPr>
        <w:pStyle w:val="Default"/>
        <w:rPr>
          <w:color w:val="auto"/>
        </w:rPr>
      </w:pPr>
    </w:p>
    <w:p w:rsidR="000101F8" w:rsidRPr="00A7104E" w:rsidRDefault="00A7104E" w:rsidP="000101F8">
      <w:pPr>
        <w:pStyle w:val="Default"/>
        <w:rPr>
          <w:b/>
          <w:sz w:val="28"/>
          <w:szCs w:val="28"/>
        </w:rPr>
      </w:pPr>
      <w:r w:rsidRPr="00A7104E">
        <w:rPr>
          <w:b/>
          <w:sz w:val="28"/>
          <w:szCs w:val="28"/>
        </w:rPr>
        <w:t>Klauzula Informacyjna dotycząca prowadzenia monitoringu wizyjnego</w:t>
      </w:r>
    </w:p>
    <w:p w:rsidR="000101F8" w:rsidRDefault="000101F8" w:rsidP="000101F8">
      <w:pPr>
        <w:pStyle w:val="Default"/>
      </w:pPr>
      <w:r>
        <w:t xml:space="preserve"> </w:t>
      </w:r>
    </w:p>
    <w:p w:rsidR="00415C8A" w:rsidRPr="00364554" w:rsidRDefault="000101F8" w:rsidP="0031720A">
      <w:pPr>
        <w:pStyle w:val="Default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>
        <w:t xml:space="preserve">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Zgodnie z art. 13 ust. 1 i ust. 2 Rozporządzenia Parlamentu Europejskiego i Rady (UE) 2016/679 z dnia 27 kwietnia 2016 roku w sprawie ochrony osób fizycznych w związku z przetwarzaniem danych osobowych </w:t>
      </w:r>
      <w:r w:rsidR="00674CD3">
        <w:rPr>
          <w:rFonts w:asciiTheme="minorHAnsi" w:hAnsiTheme="minorHAnsi" w:cstheme="minorHAnsi"/>
          <w:color w:val="0D0D0D"/>
          <w:sz w:val="20"/>
          <w:szCs w:val="20"/>
        </w:rPr>
        <w:br/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>i w sprawie swobodnego przepływu takich danych oraz uchylenia dyrektywy 95/46/WE (dalej: RODO) informuję, iż:</w:t>
      </w:r>
    </w:p>
    <w:p w:rsidR="00A7104E" w:rsidRPr="00364554" w:rsidRDefault="00A7104E" w:rsidP="00A7104E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spacing w:val="-10"/>
          <w:sz w:val="20"/>
          <w:szCs w:val="20"/>
          <w:lang w:eastAsia="pl-PL"/>
        </w:rPr>
      </w:pPr>
      <w:r w:rsidRPr="00364554">
        <w:rPr>
          <w:rFonts w:eastAsia="Times New Roman" w:cstheme="minorHAnsi"/>
          <w:b/>
          <w:spacing w:val="-2"/>
          <w:sz w:val="20"/>
          <w:szCs w:val="20"/>
        </w:rPr>
        <w:t>Administratorem</w:t>
      </w:r>
      <w:r w:rsidRPr="00364554">
        <w:rPr>
          <w:rFonts w:eastAsia="Times New Roman" w:cstheme="minorHAnsi"/>
          <w:spacing w:val="-2"/>
          <w:sz w:val="20"/>
          <w:szCs w:val="20"/>
        </w:rPr>
        <w:t xml:space="preserve"> Pani/ Pana danych osobowych jest: </w:t>
      </w:r>
      <w:r w:rsidRPr="00364554">
        <w:rPr>
          <w:rFonts w:eastAsia="Times New Roman" w:cstheme="minorHAnsi"/>
          <w:b/>
          <w:spacing w:val="-2"/>
          <w:sz w:val="20"/>
          <w:szCs w:val="20"/>
        </w:rPr>
        <w:t xml:space="preserve">Wojewódzki Szpital Zespolony z siedzibą: ul. Grunwaldzka 45, 25-736 Kielce adres email: </w:t>
      </w:r>
      <w:hyperlink r:id="rId8" w:history="1">
        <w:r w:rsidRPr="00364554">
          <w:rPr>
            <w:rStyle w:val="Hipercze"/>
            <w:rFonts w:eastAsia="Times New Roman" w:cstheme="minorHAnsi"/>
            <w:b/>
            <w:spacing w:val="-2"/>
            <w:sz w:val="20"/>
            <w:szCs w:val="20"/>
          </w:rPr>
          <w:t>szpital@wszzkielce.pl</w:t>
        </w:r>
      </w:hyperlink>
      <w:r w:rsidRPr="00364554">
        <w:rPr>
          <w:rFonts w:eastAsia="Times New Roman" w:cstheme="minorHAnsi"/>
          <w:b/>
          <w:spacing w:val="-2"/>
          <w:sz w:val="20"/>
          <w:szCs w:val="20"/>
        </w:rPr>
        <w:t xml:space="preserve"> tel.  (41) 3671-301fax: (41) 3450-623</w:t>
      </w:r>
    </w:p>
    <w:p w:rsidR="00A7104E" w:rsidRPr="00364554" w:rsidRDefault="00A7104E" w:rsidP="00A7104E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spacing w:val="-10"/>
          <w:sz w:val="20"/>
          <w:szCs w:val="20"/>
          <w:lang w:eastAsia="pl-PL"/>
        </w:rPr>
      </w:pPr>
      <w:r w:rsidRPr="00364554">
        <w:rPr>
          <w:rFonts w:eastAsia="Times New Roman" w:cstheme="minorHAnsi"/>
          <w:spacing w:val="-2"/>
          <w:sz w:val="20"/>
          <w:szCs w:val="20"/>
        </w:rPr>
        <w:t xml:space="preserve">W WSZZ  jest  </w:t>
      </w:r>
      <w:r w:rsidRPr="00364554">
        <w:rPr>
          <w:rFonts w:eastAsia="Times New Roman" w:cstheme="minorHAnsi"/>
          <w:b/>
          <w:spacing w:val="-2"/>
          <w:sz w:val="20"/>
          <w:szCs w:val="20"/>
        </w:rPr>
        <w:t>Inspektor Ochrony Danych</w:t>
      </w:r>
      <w:r w:rsidRPr="00364554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64554">
        <w:rPr>
          <w:rFonts w:eastAsia="Times New Roman" w:cstheme="minorHAnsi"/>
          <w:b/>
          <w:spacing w:val="-2"/>
          <w:sz w:val="20"/>
          <w:szCs w:val="20"/>
        </w:rPr>
        <w:t>(IOD</w:t>
      </w:r>
      <w:r w:rsidRPr="00364554">
        <w:rPr>
          <w:rFonts w:eastAsia="Times New Roman" w:cstheme="minorHAnsi"/>
          <w:spacing w:val="-2"/>
          <w:sz w:val="20"/>
          <w:szCs w:val="20"/>
        </w:rPr>
        <w:t xml:space="preserve"> p. Arkadiusz Milner</w:t>
      </w:r>
      <w:r w:rsidRPr="00364554">
        <w:rPr>
          <w:rFonts w:eastAsia="Times New Roman" w:cstheme="minorHAnsi"/>
          <w:b/>
          <w:spacing w:val="-2"/>
          <w:sz w:val="20"/>
          <w:szCs w:val="20"/>
        </w:rPr>
        <w:t>)</w:t>
      </w:r>
      <w:r w:rsidRPr="00364554">
        <w:rPr>
          <w:rFonts w:eastAsia="Times New Roman" w:cstheme="minorHAnsi"/>
          <w:spacing w:val="-2"/>
          <w:sz w:val="20"/>
          <w:szCs w:val="20"/>
        </w:rPr>
        <w:t xml:space="preserve">, z którym  może się Pani/Pan skontaktować listownie lub   drogą elektroniczną: e-mail: </w:t>
      </w:r>
      <w:hyperlink r:id="rId9" w:history="1">
        <w:r w:rsidRPr="00364554">
          <w:rPr>
            <w:rFonts w:eastAsia="Times New Roman" w:cstheme="minorHAnsi"/>
            <w:spacing w:val="-2"/>
            <w:sz w:val="20"/>
            <w:szCs w:val="20"/>
            <w:u w:val="single"/>
          </w:rPr>
          <w:t>iod@wszzkielce.pl</w:t>
        </w:r>
      </w:hyperlink>
      <w:r w:rsidRPr="00364554">
        <w:rPr>
          <w:rFonts w:eastAsia="Times New Roman" w:cstheme="minorHAnsi"/>
          <w:spacing w:val="-2"/>
          <w:sz w:val="20"/>
          <w:szCs w:val="20"/>
        </w:rPr>
        <w:t>, tel. - 41 3671354,</w:t>
      </w:r>
    </w:p>
    <w:p w:rsidR="000101F8" w:rsidRPr="00364554" w:rsidRDefault="000101F8" w:rsidP="000101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1F8" w:rsidRPr="00364554" w:rsidRDefault="000101F8" w:rsidP="0079289D">
      <w:pPr>
        <w:pStyle w:val="Default"/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364554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Podstawę prawną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przetwarzania danych osobowych przez </w:t>
      </w:r>
      <w:r w:rsidR="0079289D">
        <w:rPr>
          <w:rFonts w:asciiTheme="minorHAnsi" w:hAnsiTheme="minorHAnsi" w:cstheme="minorHAnsi"/>
          <w:color w:val="0D0D0D"/>
          <w:sz w:val="20"/>
          <w:szCs w:val="20"/>
        </w:rPr>
        <w:t>WSZZ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w ramach monitoringu wizyjnego stanowi: </w:t>
      </w:r>
    </w:p>
    <w:p w:rsidR="000101F8" w:rsidRPr="00364554" w:rsidRDefault="000101F8" w:rsidP="0079289D">
      <w:pPr>
        <w:pStyle w:val="Default"/>
        <w:numPr>
          <w:ilvl w:val="0"/>
          <w:numId w:val="20"/>
        </w:numPr>
        <w:spacing w:after="151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art. 6 ust. 1 lit. </w:t>
      </w:r>
      <w:r w:rsidR="003568D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f </w:t>
      </w:r>
      <w:r w:rsidR="003568D4">
        <w:rPr>
          <w:rFonts w:asciiTheme="minorHAnsi" w:hAnsiTheme="minorHAnsi" w:cstheme="minorHAnsi"/>
          <w:color w:val="0D0D0D"/>
          <w:sz w:val="20"/>
          <w:szCs w:val="20"/>
        </w:rPr>
        <w:t xml:space="preserve">i e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RODO tj. uzasadniony interes Administratora w postaci zapewnienia bezpieczeństwa, ochrony mienia oraz zapewnienia zachowania w tajemnicy informacji niejawnych </w:t>
      </w:r>
      <w:r w:rsidR="00674CD3">
        <w:rPr>
          <w:rFonts w:asciiTheme="minorHAnsi" w:hAnsiTheme="minorHAnsi" w:cstheme="minorHAnsi"/>
          <w:color w:val="0D0D0D"/>
          <w:sz w:val="20"/>
          <w:szCs w:val="20"/>
        </w:rPr>
        <w:br/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lub poufnych. </w:t>
      </w:r>
      <w:r w:rsidR="00674CD3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="003568D4" w:rsidRPr="005A30A8">
        <w:rPr>
          <w:rFonts w:asciiTheme="minorHAnsi" w:eastAsia="Times New Roman" w:hAnsiTheme="minorHAnsi" w:cstheme="minorHAnsi"/>
          <w:sz w:val="20"/>
          <w:szCs w:val="20"/>
          <w:lang w:eastAsia="pl-PL"/>
        </w:rPr>
        <w:t>onieczność wykonania zadania realizowanego w interesie publicznym lub w ramach sprawowania władzy publicznej</w:t>
      </w:r>
    </w:p>
    <w:p w:rsidR="000E6322" w:rsidRPr="00364554" w:rsidRDefault="0079289D" w:rsidP="0079289D">
      <w:pPr>
        <w:pStyle w:val="Default"/>
        <w:numPr>
          <w:ilvl w:val="0"/>
          <w:numId w:val="20"/>
        </w:numPr>
        <w:spacing w:after="1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>art. 6 ust. 1 lit. c RODO tj. wypełnienie obowiązku prawnego ciążącego na Administratorze określonego na podstawie art. 22 ust.3 ustawy z dnia 15 kwietnia 2011 r. o działalności leczniczej;</w:t>
      </w:r>
    </w:p>
    <w:p w:rsidR="0079289D" w:rsidRPr="00364554" w:rsidRDefault="000E6322" w:rsidP="0079289D">
      <w:pPr>
        <w:pStyle w:val="Default"/>
        <w:numPr>
          <w:ilvl w:val="0"/>
          <w:numId w:val="20"/>
        </w:numPr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364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art. 23a Ustawy o </w:t>
      </w:r>
      <w:r w:rsidR="003C1505" w:rsidRPr="00364554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leczniczej</w:t>
      </w:r>
      <w:r w:rsidR="0079289D" w:rsidRPr="0079289D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3568D4" w:rsidRPr="00364554">
        <w:rPr>
          <w:rFonts w:asciiTheme="minorHAnsi" w:hAnsiTheme="minorHAnsi" w:cstheme="minorHAnsi"/>
          <w:color w:val="0D0D0D"/>
          <w:sz w:val="20"/>
          <w:szCs w:val="20"/>
        </w:rPr>
        <w:t>z dnia 15 kwietnia 2011 r.</w:t>
      </w:r>
    </w:p>
    <w:p w:rsidR="00674CD3" w:rsidRPr="00674CD3" w:rsidRDefault="0079289D" w:rsidP="00674CD3">
      <w:pPr>
        <w:pStyle w:val="Default"/>
        <w:numPr>
          <w:ilvl w:val="0"/>
          <w:numId w:val="20"/>
        </w:numPr>
        <w:spacing w:after="148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C23E6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art.22</w:t>
      </w:r>
      <w:r w:rsidRPr="00C23E64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2</w:t>
      </w:r>
      <w:r w:rsidRPr="00C23E6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1 ustawy z dnia</w:t>
      </w:r>
      <w:r w:rsidR="00F253E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26 czerwca 1974 roku - Kodeks P</w:t>
      </w:r>
      <w:r w:rsidRPr="00C23E6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racy</w:t>
      </w:r>
      <w:r w:rsidR="00674CD3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</w:p>
    <w:p w:rsidR="00AE3725" w:rsidRPr="00364554" w:rsidRDefault="000101F8" w:rsidP="004B6DE3">
      <w:pPr>
        <w:pStyle w:val="Default"/>
        <w:ind w:left="360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4. </w:t>
      </w:r>
      <w:r w:rsidRPr="0079289D">
        <w:rPr>
          <w:rFonts w:asciiTheme="minorHAnsi" w:hAnsiTheme="minorHAnsi" w:cstheme="minorHAnsi"/>
          <w:b/>
          <w:color w:val="0D0D0D"/>
          <w:sz w:val="20"/>
          <w:szCs w:val="20"/>
        </w:rPr>
        <w:t>Celem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186364">
        <w:rPr>
          <w:rFonts w:asciiTheme="minorHAnsi" w:hAnsiTheme="minorHAnsi" w:cstheme="minorHAnsi"/>
          <w:color w:val="0D0D0D"/>
          <w:sz w:val="20"/>
          <w:szCs w:val="20"/>
        </w:rPr>
        <w:t>przetwarzania</w:t>
      </w:r>
      <w:r w:rsidR="00186364" w:rsidRPr="0018636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86364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danych osobowych</w:t>
      </w:r>
      <w:r w:rsidR="00186364" w:rsidRPr="0018636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zakresie wizerunku zarejestrowanego przez monitoring</w:t>
      </w:r>
      <w:r w:rsidR="00186364">
        <w:rPr>
          <w:rFonts w:asciiTheme="minorHAnsi" w:hAnsiTheme="minorHAnsi" w:cstheme="minorHAnsi"/>
          <w:color w:val="0D0D0D"/>
          <w:sz w:val="20"/>
          <w:szCs w:val="20"/>
        </w:rPr>
        <w:t xml:space="preserve"> 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jest zapewnienie: </w:t>
      </w:r>
    </w:p>
    <w:p w:rsidR="000101F8" w:rsidRPr="00364554" w:rsidRDefault="000101F8" w:rsidP="004B6D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>a) bezpieczeństwa osób przebywaj</w:t>
      </w:r>
      <w:r w:rsidR="0079289D">
        <w:rPr>
          <w:rFonts w:asciiTheme="minorHAnsi" w:hAnsiTheme="minorHAnsi" w:cstheme="minorHAnsi"/>
          <w:color w:val="0D0D0D"/>
          <w:sz w:val="20"/>
          <w:szCs w:val="20"/>
        </w:rPr>
        <w:t>ących na terenie Szpital</w:t>
      </w:r>
      <w:r w:rsidR="00000920">
        <w:rPr>
          <w:rFonts w:asciiTheme="minorHAnsi" w:hAnsiTheme="minorHAnsi" w:cstheme="minorHAnsi"/>
          <w:color w:val="0D0D0D"/>
          <w:sz w:val="20"/>
          <w:szCs w:val="20"/>
        </w:rPr>
        <w:t>a</w:t>
      </w:r>
      <w:r w:rsidR="0079289D">
        <w:rPr>
          <w:rFonts w:asciiTheme="minorHAnsi" w:hAnsiTheme="minorHAnsi" w:cstheme="minorHAnsi"/>
          <w:color w:val="0D0D0D"/>
          <w:sz w:val="20"/>
          <w:szCs w:val="20"/>
        </w:rPr>
        <w:t xml:space="preserve"> głównie</w:t>
      </w:r>
      <w:r w:rsidR="005E5A18" w:rsidRPr="00364554">
        <w:rPr>
          <w:rFonts w:asciiTheme="minorHAnsi" w:hAnsiTheme="minorHAnsi" w:cstheme="minorHAnsi"/>
          <w:color w:val="0D0D0D"/>
          <w:sz w:val="20"/>
          <w:szCs w:val="20"/>
        </w:rPr>
        <w:t>;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pacjentów, pracowników, Szpitala i innych osób; </w:t>
      </w:r>
    </w:p>
    <w:p w:rsidR="000101F8" w:rsidRPr="00364554" w:rsidRDefault="000101F8" w:rsidP="004B6DE3">
      <w:pPr>
        <w:pStyle w:val="Default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b) ochrony mienia; </w:t>
      </w:r>
    </w:p>
    <w:p w:rsidR="000101F8" w:rsidRPr="00364554" w:rsidRDefault="000101F8" w:rsidP="004B6D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c) </w:t>
      </w:r>
      <w:r w:rsidR="00242F10">
        <w:rPr>
          <w:rFonts w:asciiTheme="minorHAnsi" w:hAnsiTheme="minorHAnsi" w:cstheme="minorHAnsi"/>
          <w:color w:val="0D0D0D"/>
          <w:sz w:val="20"/>
          <w:szCs w:val="20"/>
        </w:rPr>
        <w:t xml:space="preserve">wspomaganie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nadzoru medycznego nad pacjentami, w niektórych klinikach i oddziałach; </w:t>
      </w:r>
    </w:p>
    <w:p w:rsidR="000101F8" w:rsidRPr="00364554" w:rsidRDefault="000101F8" w:rsidP="004B6DE3">
      <w:pPr>
        <w:pStyle w:val="Default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d) zapewnienia bezpieczeństwa informacji niejawnych. </w:t>
      </w:r>
    </w:p>
    <w:p w:rsidR="000101F8" w:rsidRPr="0075526F" w:rsidRDefault="000101F8" w:rsidP="004B6DE3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75526F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</w:p>
    <w:p w:rsidR="000101F8" w:rsidRPr="00364554" w:rsidRDefault="000101F8" w:rsidP="004B6D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64554">
        <w:rPr>
          <w:rFonts w:asciiTheme="minorHAnsi" w:hAnsiTheme="minorHAnsi" w:cstheme="minorHAnsi"/>
          <w:color w:val="0D0D0D"/>
          <w:sz w:val="20"/>
          <w:szCs w:val="20"/>
        </w:rPr>
        <w:t>5. Monitoringiem wizyjnym objęty jest wyłącznie obs</w:t>
      </w:r>
      <w:r w:rsidR="00AE3725"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zar i budynki WSZZ przy ul. Grunwaldzkiej 45, </w:t>
      </w:r>
      <w:r w:rsidR="00EA1464" w:rsidRPr="00364554">
        <w:rPr>
          <w:rFonts w:asciiTheme="minorHAnsi" w:hAnsiTheme="minorHAnsi" w:cstheme="minorHAnsi"/>
          <w:color w:val="0D0D0D"/>
          <w:sz w:val="20"/>
          <w:szCs w:val="20"/>
        </w:rPr>
        <w:t>Radiow</w:t>
      </w:r>
      <w:r w:rsidR="005E5A18" w:rsidRPr="00364554">
        <w:rPr>
          <w:rFonts w:asciiTheme="minorHAnsi" w:hAnsiTheme="minorHAnsi" w:cstheme="minorHAnsi"/>
          <w:color w:val="0D0D0D"/>
          <w:sz w:val="20"/>
          <w:szCs w:val="20"/>
        </w:rPr>
        <w:t>ej</w:t>
      </w:r>
      <w:r w:rsidR="00EA1464"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7</w:t>
      </w:r>
      <w:r w:rsidR="00AE3725" w:rsidRPr="00364554">
        <w:rPr>
          <w:rFonts w:asciiTheme="minorHAnsi" w:hAnsiTheme="minorHAnsi" w:cstheme="minorHAnsi"/>
          <w:color w:val="0D0D0D"/>
          <w:sz w:val="20"/>
          <w:szCs w:val="20"/>
        </w:rPr>
        <w:t>, Kościuszki</w:t>
      </w:r>
      <w:r w:rsidR="00EA1464"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3</w:t>
      </w:r>
      <w:r w:rsidR="00AE3725"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, </w:t>
      </w:r>
      <w:r w:rsidR="00EA1464" w:rsidRPr="00364554">
        <w:rPr>
          <w:rFonts w:asciiTheme="minorHAnsi" w:hAnsiTheme="minorHAnsi" w:cstheme="minorHAnsi"/>
          <w:color w:val="0D0D0D"/>
          <w:sz w:val="20"/>
          <w:szCs w:val="20"/>
        </w:rPr>
        <w:t>Artwińskiego</w:t>
      </w:r>
      <w:r w:rsidR="00742B9C">
        <w:rPr>
          <w:rFonts w:asciiTheme="minorHAnsi" w:hAnsiTheme="minorHAnsi" w:cstheme="minorHAnsi"/>
          <w:color w:val="0D0D0D"/>
          <w:sz w:val="20"/>
          <w:szCs w:val="20"/>
        </w:rPr>
        <w:t xml:space="preserve">1 </w:t>
      </w:r>
      <w:r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. </w:t>
      </w:r>
    </w:p>
    <w:p w:rsidR="00E31634" w:rsidRDefault="00B272C9" w:rsidP="00CC16C0">
      <w:pPr>
        <w:pStyle w:val="Default"/>
        <w:jc w:val="both"/>
        <w:rPr>
          <w:sz w:val="23"/>
          <w:szCs w:val="23"/>
        </w:rPr>
      </w:pPr>
      <w:r>
        <w:rPr>
          <w:rFonts w:asciiTheme="minorHAnsi" w:hAnsiTheme="minorHAnsi" w:cstheme="minorHAnsi"/>
          <w:color w:val="0D0D0D"/>
          <w:sz w:val="20"/>
          <w:szCs w:val="20"/>
        </w:rPr>
        <w:t xml:space="preserve">6. </w:t>
      </w:r>
      <w:r>
        <w:rPr>
          <w:rFonts w:asciiTheme="minorHAnsi" w:hAnsiTheme="minorHAnsi" w:cstheme="minorHAnsi"/>
          <w:b/>
          <w:color w:val="0D0D0D"/>
          <w:sz w:val="20"/>
          <w:szCs w:val="20"/>
        </w:rPr>
        <w:t>O</w:t>
      </w:r>
      <w:r w:rsidR="000101F8" w:rsidRPr="0031720A">
        <w:rPr>
          <w:rFonts w:asciiTheme="minorHAnsi" w:hAnsiTheme="minorHAnsi" w:cstheme="minorHAnsi"/>
          <w:b/>
          <w:color w:val="0D0D0D"/>
          <w:sz w:val="20"/>
          <w:szCs w:val="20"/>
        </w:rPr>
        <w:t>bszar objęty monitoringiem</w:t>
      </w:r>
      <w:r w:rsidR="000101F8" w:rsidRPr="0036455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0101F8" w:rsidRPr="0031720A">
        <w:rPr>
          <w:rFonts w:asciiTheme="minorHAnsi" w:hAnsiTheme="minorHAnsi" w:cstheme="minorHAnsi"/>
          <w:b/>
          <w:color w:val="0D0D0D"/>
          <w:sz w:val="20"/>
          <w:szCs w:val="20"/>
        </w:rPr>
        <w:t>wizyjnym</w:t>
      </w:r>
      <w:r w:rsidR="00E31634">
        <w:rPr>
          <w:rFonts w:asciiTheme="minorHAnsi" w:hAnsiTheme="minorHAnsi" w:cstheme="minorHAnsi"/>
          <w:b/>
          <w:color w:val="0D0D0D"/>
          <w:sz w:val="20"/>
          <w:szCs w:val="20"/>
        </w:rPr>
        <w:t>:</w:t>
      </w:r>
      <w:r w:rsidR="00991AAE" w:rsidRPr="00991AAE">
        <w:rPr>
          <w:sz w:val="23"/>
          <w:szCs w:val="23"/>
        </w:rPr>
        <w:t xml:space="preserve"> </w:t>
      </w:r>
    </w:p>
    <w:p w:rsidR="00E31634" w:rsidRPr="005E287D" w:rsidRDefault="005E287D" w:rsidP="00850A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287D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850AD0" w:rsidRPr="005E287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  <w:r w:rsidR="00991AAE" w:rsidRPr="005E287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 </w:t>
      </w:r>
      <w:r w:rsidR="00991AAE" w:rsidRPr="005E287D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zapisem </w:t>
      </w:r>
      <w:r w:rsidR="00991AAE" w:rsidRPr="005E287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obrazu</w:t>
      </w:r>
      <w:r w:rsidR="00991AAE" w:rsidRPr="005E287D">
        <w:rPr>
          <w:color w:val="auto"/>
          <w:sz w:val="23"/>
          <w:szCs w:val="23"/>
        </w:rPr>
        <w:t xml:space="preserve"> 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31634" w:rsidRPr="005E287D">
        <w:rPr>
          <w:rFonts w:asciiTheme="minorHAnsi" w:hAnsiTheme="minorHAnsi" w:cstheme="minorHAnsi"/>
          <w:color w:val="auto"/>
          <w:sz w:val="20"/>
          <w:szCs w:val="20"/>
        </w:rPr>
        <w:t>obejmuje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budynki </w:t>
      </w:r>
      <w:r w:rsidR="00BE5BFE" w:rsidRPr="005E287D">
        <w:rPr>
          <w:rFonts w:asciiTheme="minorHAnsi" w:hAnsiTheme="minorHAnsi" w:cstheme="minorHAnsi"/>
          <w:color w:val="auto"/>
          <w:sz w:val="20"/>
          <w:szCs w:val="20"/>
        </w:rPr>
        <w:t>WSZZ</w:t>
      </w:r>
      <w:r w:rsidR="00991AAE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w Kielcach zlokalizow</w:t>
      </w:r>
      <w:r w:rsidR="00850AD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ane przy ulicy Grunwaldzkiej 45 oraz</w:t>
      </w:r>
      <w:r w:rsidR="00991AAE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00092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</w:t>
      </w:r>
      <w:r w:rsidR="00850AD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</w:t>
      </w:r>
      <w:r w:rsidR="0000092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y ulicach: Radiowej</w:t>
      </w:r>
      <w:r w:rsidR="00850AD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7</w:t>
      </w:r>
      <w:r w:rsidR="00991AAE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</w:t>
      </w:r>
      <w:r w:rsidR="003D124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T. Kościuszki</w:t>
      </w:r>
      <w:r w:rsidR="00991AAE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3, Stefana Artwińs</w:t>
      </w:r>
      <w:r w:rsidR="00000920" w:rsidRPr="005E287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kiego 1, Stefana Artwińskiego 3A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>, Stefana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Artwińskiego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>awilon G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>tj. bramy wjazdowe, otoczenie budynków, wejścia/wyjścia z budynków, niektóre korytarze i klatki schodowe w budynkach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, a także </w:t>
      </w:r>
      <w:r w:rsidR="007A1D51">
        <w:rPr>
          <w:rFonts w:asciiTheme="minorHAnsi" w:hAnsiTheme="minorHAnsi" w:cstheme="minorHAnsi"/>
          <w:color w:val="auto"/>
          <w:sz w:val="20"/>
          <w:szCs w:val="20"/>
        </w:rPr>
        <w:t>pokoje</w:t>
      </w:r>
      <w:r w:rsidR="00905D4D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dializ w Klinicznym Oddziale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Nefrologii </w:t>
      </w:r>
      <w:r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i Transplantologii </w:t>
      </w:r>
      <w:r w:rsidR="00905D4D" w:rsidRPr="005E287D">
        <w:rPr>
          <w:rFonts w:asciiTheme="minorHAnsi" w:hAnsiTheme="minorHAnsi" w:cstheme="minorHAnsi"/>
          <w:color w:val="auto"/>
          <w:sz w:val="20"/>
          <w:szCs w:val="20"/>
        </w:rPr>
        <w:t>ze Stacją Dializ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Przy wejściach/wjazdach na teren </w:t>
      </w:r>
      <w:r w:rsidR="00AE3725" w:rsidRPr="005E287D">
        <w:rPr>
          <w:rFonts w:asciiTheme="minorHAnsi" w:hAnsiTheme="minorHAnsi" w:cstheme="minorHAnsi"/>
          <w:color w:val="auto"/>
          <w:sz w:val="20"/>
          <w:szCs w:val="20"/>
        </w:rPr>
        <w:t>WSZZ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, wejściach do budynków,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znajdują się tablice informacyjne zawierające piktogram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informujący o monitoringu wizyjnym prowadzonym na obszarze Szpitala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Pełna klauzula informacyjna znajduje się także na stronie internetowej Szpitala w zakładce RODO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r w:rsidR="00721941" w:rsidRPr="005E287D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iuletynie </w:t>
      </w:r>
      <w:r w:rsidR="00721941" w:rsidRPr="005E287D">
        <w:rPr>
          <w:rFonts w:asciiTheme="minorHAnsi" w:hAnsiTheme="minorHAnsi" w:cstheme="minorHAnsi"/>
          <w:color w:val="auto"/>
          <w:sz w:val="20"/>
          <w:szCs w:val="20"/>
        </w:rPr>
        <w:t>Informacji P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ublicznej</w:t>
      </w:r>
      <w:r w:rsidR="000101F8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0101F8" w:rsidRPr="005E287D" w:rsidRDefault="005E287D" w:rsidP="00742B9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287D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b</w:t>
      </w:r>
      <w:r w:rsidR="00850AD0" w:rsidRPr="005E287D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.) </w:t>
      </w:r>
      <w:r w:rsidR="00991AAE" w:rsidRPr="005E287D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bez zapisu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  <w:u w:val="single"/>
        </w:rPr>
        <w:t>obrazu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obejmuje: </w:t>
      </w:r>
      <w:r w:rsidR="00753EEA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pokoje łóżkowe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w Klinice Pediatrii</w:t>
      </w:r>
      <w:r w:rsidR="00E31634" w:rsidRPr="005E287D">
        <w:rPr>
          <w:rFonts w:asciiTheme="minorHAnsi" w:hAnsiTheme="minorHAnsi" w:cstheme="minorHAnsi"/>
          <w:color w:val="auto"/>
          <w:sz w:val="20"/>
          <w:szCs w:val="20"/>
        </w:rPr>
        <w:t>, I piętro</w:t>
      </w:r>
      <w:r w:rsidR="000743E9">
        <w:rPr>
          <w:rFonts w:asciiTheme="minorHAnsi" w:hAnsiTheme="minorHAnsi" w:cstheme="minorHAnsi"/>
          <w:color w:val="auto"/>
          <w:sz w:val="20"/>
          <w:szCs w:val="20"/>
        </w:rPr>
        <w:t>, przestrzeń</w:t>
      </w:r>
      <w:r w:rsidR="00E31634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przed 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Stacją </w:t>
      </w:r>
      <w:r w:rsidR="00E31634" w:rsidRPr="005E287D">
        <w:rPr>
          <w:rFonts w:asciiTheme="minorHAnsi" w:hAnsiTheme="minorHAnsi" w:cstheme="minorHAnsi"/>
          <w:color w:val="auto"/>
          <w:sz w:val="20"/>
          <w:szCs w:val="20"/>
        </w:rPr>
        <w:t>Dializ</w:t>
      </w:r>
      <w:r w:rsidR="00D37397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korytarz obok K</w:t>
      </w:r>
      <w:r w:rsidR="00E31634" w:rsidRPr="005E287D">
        <w:rPr>
          <w:rFonts w:asciiTheme="minorHAnsi" w:hAnsiTheme="minorHAnsi" w:cstheme="minorHAnsi"/>
          <w:color w:val="auto"/>
          <w:sz w:val="20"/>
          <w:szCs w:val="20"/>
        </w:rPr>
        <w:t>ancelarii</w:t>
      </w:r>
      <w:r w:rsidR="00680576" w:rsidRPr="005E287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Obrazy</w:t>
      </w:r>
      <w:r w:rsidR="00680576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z kamer w </w:t>
      </w:r>
      <w:r w:rsidR="00850AD0" w:rsidRPr="005E287D">
        <w:rPr>
          <w:rFonts w:asciiTheme="minorHAnsi" w:hAnsiTheme="minorHAnsi" w:cstheme="minorHAnsi"/>
          <w:b/>
          <w:color w:val="auto"/>
          <w:sz w:val="20"/>
          <w:szCs w:val="20"/>
        </w:rPr>
        <w:t>salach pacjentów</w:t>
      </w:r>
      <w:r w:rsidR="00850AD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i z miejsc wymienionych powyżej</w:t>
      </w:r>
      <w:r w:rsidR="00680576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nie są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nagrywane, lecz jedynie</w:t>
      </w:r>
      <w:r w:rsidR="00C83B97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przekazywan</w:t>
      </w:r>
      <w:r w:rsidR="00CC16C0" w:rsidRPr="005E287D">
        <w:rPr>
          <w:rFonts w:asciiTheme="minorHAnsi" w:hAnsiTheme="minorHAnsi" w:cstheme="minorHAnsi"/>
          <w:color w:val="auto"/>
          <w:sz w:val="20"/>
          <w:szCs w:val="20"/>
        </w:rPr>
        <w:t>e w trybie na żywo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w tym</w:t>
      </w:r>
      <w:r w:rsidR="00CC16C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do stan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>owisk p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ielęgniarskich/lekarskich w celu wspomagania</w:t>
      </w:r>
      <w:r w:rsidR="00C83B97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obserwacji pacjentów przez personel medyczny</w:t>
      </w:r>
      <w:r w:rsidR="00000920" w:rsidRPr="005E28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AAE" w:rsidRPr="005E287D">
        <w:rPr>
          <w:rFonts w:asciiTheme="minorHAnsi" w:hAnsiTheme="minorHAnsi" w:cstheme="minorHAnsi"/>
          <w:color w:val="auto"/>
          <w:sz w:val="20"/>
          <w:szCs w:val="20"/>
        </w:rPr>
        <w:t>Szpitala.</w:t>
      </w:r>
    </w:p>
    <w:p w:rsidR="00CC16C0" w:rsidRPr="005E287D" w:rsidRDefault="000101F8" w:rsidP="0079289D">
      <w:pPr>
        <w:autoSpaceDE w:val="0"/>
        <w:autoSpaceDN w:val="0"/>
        <w:adjustRightInd w:val="0"/>
        <w:spacing w:after="148" w:line="240" w:lineRule="auto"/>
        <w:jc w:val="both"/>
        <w:rPr>
          <w:rFonts w:cstheme="minorHAnsi"/>
          <w:sz w:val="20"/>
          <w:szCs w:val="20"/>
        </w:rPr>
      </w:pPr>
      <w:r w:rsidRPr="005E287D">
        <w:rPr>
          <w:rFonts w:cstheme="minorHAnsi"/>
          <w:sz w:val="20"/>
          <w:szCs w:val="20"/>
        </w:rPr>
        <w:t xml:space="preserve">7. Wszystkie dane rejestrowane przez kamery monitoringu wizyjnego są zapisywane na rejestratorze danych </w:t>
      </w:r>
      <w:r w:rsidR="0031720A" w:rsidRPr="005E287D">
        <w:rPr>
          <w:rFonts w:cstheme="minorHAnsi"/>
          <w:sz w:val="20"/>
          <w:szCs w:val="20"/>
        </w:rPr>
        <w:br/>
      </w:r>
      <w:r w:rsidRPr="005E287D">
        <w:rPr>
          <w:rFonts w:cstheme="minorHAnsi"/>
          <w:sz w:val="20"/>
          <w:szCs w:val="20"/>
        </w:rPr>
        <w:t xml:space="preserve">i usuwane automatycznie </w:t>
      </w:r>
      <w:r w:rsidR="00CC16C0" w:rsidRPr="005E287D">
        <w:rPr>
          <w:rFonts w:cstheme="minorHAnsi"/>
          <w:sz w:val="20"/>
          <w:szCs w:val="20"/>
        </w:rPr>
        <w:t>po</w:t>
      </w:r>
      <w:r w:rsidR="0085288D" w:rsidRPr="005E287D">
        <w:rPr>
          <w:rFonts w:cstheme="minorHAnsi"/>
          <w:sz w:val="20"/>
          <w:szCs w:val="20"/>
        </w:rPr>
        <w:t xml:space="preserve"> co najmniej </w:t>
      </w:r>
      <w:r w:rsidRPr="005E287D">
        <w:rPr>
          <w:rFonts w:cstheme="minorHAnsi"/>
          <w:sz w:val="20"/>
          <w:szCs w:val="20"/>
        </w:rPr>
        <w:t xml:space="preserve"> </w:t>
      </w:r>
      <w:r w:rsidR="00C23E64" w:rsidRPr="005E287D">
        <w:rPr>
          <w:rFonts w:cstheme="minorHAnsi"/>
          <w:sz w:val="20"/>
          <w:szCs w:val="20"/>
        </w:rPr>
        <w:t>14 dniach</w:t>
      </w:r>
      <w:r w:rsidR="00850AD0" w:rsidRPr="005E287D">
        <w:rPr>
          <w:rFonts w:cstheme="minorHAnsi"/>
          <w:sz w:val="20"/>
          <w:szCs w:val="20"/>
        </w:rPr>
        <w:t xml:space="preserve"> (</w:t>
      </w:r>
      <w:r w:rsidR="00CC16C0" w:rsidRPr="005E287D">
        <w:rPr>
          <w:rFonts w:cstheme="minorHAnsi"/>
          <w:sz w:val="20"/>
          <w:szCs w:val="20"/>
        </w:rPr>
        <w:t>z przyczyn</w:t>
      </w:r>
      <w:r w:rsidR="00721941" w:rsidRPr="005E287D">
        <w:rPr>
          <w:rFonts w:cstheme="minorHAnsi"/>
          <w:sz w:val="20"/>
          <w:szCs w:val="20"/>
        </w:rPr>
        <w:t xml:space="preserve"> technicznych</w:t>
      </w:r>
      <w:r w:rsidR="00850AD0" w:rsidRPr="005E287D">
        <w:rPr>
          <w:rFonts w:cstheme="minorHAnsi"/>
          <w:sz w:val="20"/>
          <w:szCs w:val="20"/>
        </w:rPr>
        <w:t xml:space="preserve"> termin ten może być inny)</w:t>
      </w:r>
      <w:r w:rsidR="003D1240" w:rsidRPr="005E287D">
        <w:rPr>
          <w:rFonts w:cstheme="minorHAnsi"/>
          <w:sz w:val="20"/>
          <w:szCs w:val="20"/>
        </w:rPr>
        <w:t>,</w:t>
      </w:r>
      <w:r w:rsidR="00721941" w:rsidRPr="005E287D">
        <w:rPr>
          <w:rFonts w:cstheme="minorHAnsi"/>
          <w:sz w:val="20"/>
          <w:szCs w:val="20"/>
        </w:rPr>
        <w:t xml:space="preserve"> </w:t>
      </w:r>
      <w:r w:rsidRPr="005E287D">
        <w:rPr>
          <w:rFonts w:cstheme="minorHAnsi"/>
          <w:sz w:val="20"/>
          <w:szCs w:val="20"/>
        </w:rPr>
        <w:t xml:space="preserve"> </w:t>
      </w:r>
      <w:r w:rsidR="00721941" w:rsidRPr="005E287D">
        <w:rPr>
          <w:rFonts w:cstheme="minorHAnsi"/>
          <w:sz w:val="20"/>
          <w:szCs w:val="20"/>
        </w:rPr>
        <w:t>poprzez nadpisywanie nowych nagrań na danych już zapisanych począwszy</w:t>
      </w:r>
      <w:r w:rsidR="00F27178" w:rsidRPr="005E287D">
        <w:rPr>
          <w:rFonts w:cstheme="minorHAnsi"/>
          <w:sz w:val="20"/>
          <w:szCs w:val="20"/>
        </w:rPr>
        <w:t xml:space="preserve"> od najstarszych. </w:t>
      </w:r>
    </w:p>
    <w:p w:rsidR="000101F8" w:rsidRPr="000101F8" w:rsidRDefault="000101F8" w:rsidP="0079289D">
      <w:pPr>
        <w:autoSpaceDE w:val="0"/>
        <w:autoSpaceDN w:val="0"/>
        <w:adjustRightInd w:val="0"/>
        <w:spacing w:after="148" w:line="240" w:lineRule="auto"/>
        <w:jc w:val="both"/>
        <w:rPr>
          <w:rFonts w:cstheme="minorHAnsi"/>
          <w:color w:val="000000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t xml:space="preserve">8. </w:t>
      </w:r>
      <w:r w:rsidR="00A7104E" w:rsidRPr="00364554">
        <w:rPr>
          <w:rFonts w:cstheme="minorHAnsi"/>
          <w:color w:val="0D0D0D"/>
          <w:sz w:val="20"/>
          <w:szCs w:val="20"/>
        </w:rPr>
        <w:t xml:space="preserve">WSZZ </w:t>
      </w:r>
      <w:r w:rsidRPr="000101F8">
        <w:rPr>
          <w:rFonts w:cstheme="minorHAnsi"/>
          <w:color w:val="0D0D0D"/>
          <w:sz w:val="20"/>
          <w:szCs w:val="20"/>
        </w:rPr>
        <w:t xml:space="preserve"> </w:t>
      </w:r>
      <w:r w:rsidRPr="000101F8">
        <w:rPr>
          <w:rFonts w:cstheme="minorHAnsi"/>
          <w:b/>
          <w:color w:val="0D0D0D"/>
          <w:sz w:val="20"/>
          <w:szCs w:val="20"/>
        </w:rPr>
        <w:t>dla celów dowodowych</w:t>
      </w:r>
      <w:r w:rsidRPr="000101F8">
        <w:rPr>
          <w:rFonts w:cstheme="minorHAnsi"/>
          <w:color w:val="0D0D0D"/>
          <w:sz w:val="20"/>
          <w:szCs w:val="20"/>
        </w:rPr>
        <w:t xml:space="preserve"> zabezpiecza zdarzenia zarejestrowane przez system monitoringu wizyjnego, które zagrażają bezpieczeństwu, życiu i zdrowiu osób w nim przebywających i mieniu na wniosek kierownika jednostki/komórki organizacyjnej oraz organów uprawnionych na podstawie odrębnych przepisów prawa. </w:t>
      </w:r>
    </w:p>
    <w:p w:rsidR="000101F8" w:rsidRPr="000101F8" w:rsidRDefault="000101F8" w:rsidP="0079289D">
      <w:pPr>
        <w:autoSpaceDE w:val="0"/>
        <w:autoSpaceDN w:val="0"/>
        <w:adjustRightInd w:val="0"/>
        <w:spacing w:after="148" w:line="240" w:lineRule="auto"/>
        <w:jc w:val="both"/>
        <w:rPr>
          <w:rFonts w:cstheme="minorHAnsi"/>
          <w:color w:val="000000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lastRenderedPageBreak/>
        <w:t xml:space="preserve">9. Każdorazowe zabezpieczenie zdarzeń zarejestrowanych przez monitoring wizyjny odbywa się na pisemny wniosek złożony do Dyrektora Szpitala- reprezentującego Administratora Danych - na adres </w:t>
      </w:r>
      <w:r w:rsidR="00A7104E" w:rsidRPr="00364554">
        <w:rPr>
          <w:rFonts w:cstheme="minorHAnsi"/>
          <w:color w:val="0D0D0D"/>
          <w:sz w:val="20"/>
          <w:szCs w:val="20"/>
        </w:rPr>
        <w:t>WSZZ</w:t>
      </w:r>
      <w:r w:rsidRPr="000101F8">
        <w:rPr>
          <w:rFonts w:cstheme="minorHAnsi"/>
          <w:color w:val="0D0D0D"/>
          <w:sz w:val="20"/>
          <w:szCs w:val="20"/>
        </w:rPr>
        <w:t xml:space="preserve"> wskazany </w:t>
      </w:r>
      <w:r w:rsidR="0031720A">
        <w:rPr>
          <w:rFonts w:cstheme="minorHAnsi"/>
          <w:color w:val="0D0D0D"/>
          <w:sz w:val="20"/>
          <w:szCs w:val="20"/>
        </w:rPr>
        <w:br/>
      </w:r>
      <w:r w:rsidRPr="000101F8">
        <w:rPr>
          <w:rFonts w:cstheme="minorHAnsi"/>
          <w:color w:val="0D0D0D"/>
          <w:sz w:val="20"/>
          <w:szCs w:val="20"/>
        </w:rPr>
        <w:t xml:space="preserve">w pkt 1 niniejszej klauzuli. </w:t>
      </w:r>
    </w:p>
    <w:p w:rsidR="00AE3725" w:rsidRPr="00364554" w:rsidRDefault="000101F8" w:rsidP="0079289D">
      <w:pPr>
        <w:autoSpaceDE w:val="0"/>
        <w:autoSpaceDN w:val="0"/>
        <w:adjustRightInd w:val="0"/>
        <w:spacing w:after="148" w:line="240" w:lineRule="auto"/>
        <w:jc w:val="both"/>
        <w:rPr>
          <w:rFonts w:cstheme="minorHAnsi"/>
          <w:color w:val="0D0D0D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t xml:space="preserve">10. W przypadku, w którym nagrania obrazu stanowią dowód w sprawie w postępowaniu prowadzonym </w:t>
      </w:r>
      <w:r w:rsidR="0031720A">
        <w:rPr>
          <w:rFonts w:cstheme="minorHAnsi"/>
          <w:color w:val="0D0D0D"/>
          <w:sz w:val="20"/>
          <w:szCs w:val="20"/>
        </w:rPr>
        <w:br/>
      </w:r>
      <w:r w:rsidRPr="000101F8">
        <w:rPr>
          <w:rFonts w:cstheme="minorHAnsi"/>
          <w:color w:val="0D0D0D"/>
          <w:sz w:val="20"/>
          <w:szCs w:val="20"/>
        </w:rPr>
        <w:t xml:space="preserve">na podstawie prawa przez upoważnione organy lub </w:t>
      </w:r>
      <w:r w:rsidR="00AE3725" w:rsidRPr="00364554">
        <w:rPr>
          <w:rFonts w:cstheme="minorHAnsi"/>
          <w:color w:val="0D0D0D"/>
          <w:sz w:val="20"/>
          <w:szCs w:val="20"/>
        </w:rPr>
        <w:t xml:space="preserve">WSZZ </w:t>
      </w:r>
      <w:r w:rsidRPr="000101F8">
        <w:rPr>
          <w:rFonts w:cstheme="minorHAnsi"/>
          <w:color w:val="0D0D0D"/>
          <w:sz w:val="20"/>
          <w:szCs w:val="20"/>
        </w:rPr>
        <w:t xml:space="preserve"> powziął wiadomość, iż mogą one stanowić dowód </w:t>
      </w:r>
      <w:r w:rsidR="0031720A">
        <w:rPr>
          <w:rFonts w:cstheme="minorHAnsi"/>
          <w:color w:val="0D0D0D"/>
          <w:sz w:val="20"/>
          <w:szCs w:val="20"/>
        </w:rPr>
        <w:br/>
      </w:r>
      <w:r w:rsidRPr="000101F8">
        <w:rPr>
          <w:rFonts w:cstheme="minorHAnsi"/>
          <w:color w:val="0D0D0D"/>
          <w:sz w:val="20"/>
          <w:szCs w:val="20"/>
        </w:rPr>
        <w:t xml:space="preserve">w postępowaniu, termin określony w pkt. 7 ulega przedłużeniu do czasu prawomocnego zakończenia postępowania. </w:t>
      </w:r>
    </w:p>
    <w:p w:rsidR="00927DAB" w:rsidRPr="00927DAB" w:rsidRDefault="000101F8" w:rsidP="00927D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01F8">
        <w:rPr>
          <w:rFonts w:cstheme="minorHAnsi"/>
          <w:color w:val="0D0D0D"/>
          <w:sz w:val="20"/>
          <w:szCs w:val="20"/>
        </w:rPr>
        <w:t xml:space="preserve">11. </w:t>
      </w:r>
      <w:r w:rsidR="00927DAB" w:rsidRPr="00927DAB">
        <w:rPr>
          <w:rFonts w:eastAsia="Times New Roman" w:cstheme="minorHAnsi"/>
          <w:sz w:val="20"/>
          <w:szCs w:val="20"/>
          <w:lang w:eastAsia="pl-PL"/>
        </w:rPr>
        <w:t xml:space="preserve">Dane osobowe </w:t>
      </w:r>
      <w:r w:rsidR="00927DAB" w:rsidRPr="00927DAB">
        <w:rPr>
          <w:rFonts w:eastAsia="Times New Roman" w:cstheme="minorHAnsi"/>
          <w:b/>
          <w:sz w:val="20"/>
          <w:szCs w:val="20"/>
          <w:lang w:eastAsia="pl-PL"/>
        </w:rPr>
        <w:t>nie będą przekazywane</w:t>
      </w:r>
      <w:r w:rsidR="00927DAB" w:rsidRPr="00927DAB">
        <w:rPr>
          <w:rFonts w:eastAsia="Times New Roman" w:cstheme="minorHAnsi"/>
          <w:sz w:val="20"/>
          <w:szCs w:val="20"/>
          <w:lang w:eastAsia="pl-PL"/>
        </w:rPr>
        <w:t xml:space="preserve"> do państwa trzeciego, tzn. poza Europejski Obszar Gospodarczy, który tworzą państwa Unii Europejskiej oraz Islandia, Norwegia i Lichtenstein.</w:t>
      </w:r>
    </w:p>
    <w:p w:rsidR="000101F8" w:rsidRDefault="000101F8" w:rsidP="0079289D">
      <w:pPr>
        <w:autoSpaceDE w:val="0"/>
        <w:autoSpaceDN w:val="0"/>
        <w:adjustRightInd w:val="0"/>
        <w:spacing w:after="148" w:line="240" w:lineRule="auto"/>
        <w:jc w:val="both"/>
        <w:rPr>
          <w:rFonts w:cstheme="minorHAnsi"/>
          <w:color w:val="0D0D0D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t xml:space="preserve">12. Dane zgromadzone z wykorzystaniem monitoringu wizyjnego </w:t>
      </w:r>
      <w:r w:rsidRPr="000101F8">
        <w:rPr>
          <w:rFonts w:cstheme="minorHAnsi"/>
          <w:b/>
          <w:bCs/>
          <w:color w:val="0D0D0D"/>
          <w:sz w:val="20"/>
          <w:szCs w:val="20"/>
        </w:rPr>
        <w:t xml:space="preserve">nie będą przetwarzane </w:t>
      </w:r>
      <w:r w:rsidRPr="000101F8">
        <w:rPr>
          <w:rFonts w:cstheme="minorHAnsi"/>
          <w:color w:val="0D0D0D"/>
          <w:sz w:val="20"/>
          <w:szCs w:val="20"/>
        </w:rPr>
        <w:t xml:space="preserve">w sposób zautomatyzowany i nie będą podlegały profilowaniu. </w:t>
      </w:r>
    </w:p>
    <w:p w:rsidR="0031720A" w:rsidRPr="000101F8" w:rsidRDefault="0031720A" w:rsidP="00A0715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07153">
        <w:rPr>
          <w:rFonts w:cstheme="minorHAnsi"/>
          <w:color w:val="0D0D0D"/>
          <w:sz w:val="20"/>
          <w:szCs w:val="20"/>
        </w:rPr>
        <w:t>13.</w:t>
      </w:r>
      <w:r w:rsidRPr="00A071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7153">
        <w:rPr>
          <w:rFonts w:eastAsia="Times New Roman" w:cstheme="minorHAnsi"/>
          <w:sz w:val="20"/>
          <w:szCs w:val="20"/>
          <w:lang w:eastAsia="pl-PL"/>
        </w:rPr>
        <w:t>W stosunku do osób niebędących pacjentami, pracownikami, osobami działającymi</w:t>
      </w:r>
      <w:r w:rsidR="003868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07153">
        <w:rPr>
          <w:rFonts w:eastAsia="Times New Roman" w:cstheme="minorHAnsi"/>
          <w:sz w:val="20"/>
          <w:szCs w:val="20"/>
          <w:lang w:eastAsia="pl-PL"/>
        </w:rPr>
        <w:t>w imieniu i na rzecz podmiotów wykonują</w:t>
      </w:r>
      <w:r w:rsidR="000F21A4">
        <w:rPr>
          <w:rFonts w:eastAsia="Times New Roman" w:cstheme="minorHAnsi"/>
          <w:sz w:val="20"/>
          <w:szCs w:val="20"/>
          <w:lang w:eastAsia="pl-PL"/>
        </w:rPr>
        <w:t>cych zobowiązania umowne wobec S</w:t>
      </w:r>
      <w:r w:rsidRPr="00A07153">
        <w:rPr>
          <w:rFonts w:eastAsia="Times New Roman" w:cstheme="minorHAnsi"/>
          <w:sz w:val="20"/>
          <w:szCs w:val="20"/>
          <w:lang w:eastAsia="pl-PL"/>
        </w:rPr>
        <w:t>zpitala ma miejsce przetwarzanie danych bez identyfikacji osoby, której dane dotyczą zgodnie z art. 11 RODO.</w:t>
      </w:r>
    </w:p>
    <w:p w:rsidR="000101F8" w:rsidRPr="000101F8" w:rsidRDefault="000101F8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t>1</w:t>
      </w:r>
      <w:r w:rsidR="00A07153">
        <w:rPr>
          <w:rFonts w:cstheme="minorHAnsi"/>
          <w:color w:val="0D0D0D"/>
          <w:sz w:val="20"/>
          <w:szCs w:val="20"/>
        </w:rPr>
        <w:t>4</w:t>
      </w:r>
      <w:r w:rsidRPr="000101F8">
        <w:rPr>
          <w:rFonts w:cstheme="minorHAnsi"/>
          <w:color w:val="0D0D0D"/>
          <w:sz w:val="20"/>
          <w:szCs w:val="20"/>
        </w:rPr>
        <w:t xml:space="preserve">. W przypadkach prawem przewidzianych w związku z przetwarzaniem przez </w:t>
      </w:r>
      <w:r w:rsidR="00AE3725" w:rsidRPr="00364554">
        <w:rPr>
          <w:rFonts w:cstheme="minorHAnsi"/>
          <w:color w:val="0D0D0D"/>
          <w:sz w:val="20"/>
          <w:szCs w:val="20"/>
        </w:rPr>
        <w:t>WSZZ</w:t>
      </w:r>
      <w:r w:rsidRPr="000101F8">
        <w:rPr>
          <w:rFonts w:cstheme="minorHAnsi"/>
          <w:color w:val="0D0D0D"/>
          <w:sz w:val="20"/>
          <w:szCs w:val="20"/>
        </w:rPr>
        <w:t xml:space="preserve"> Pani/Pana danych osobowych zgromadzonych z wykorzystaniem monitoringu wizyjnego przysługuje Pani/Panu prawo dostępu </w:t>
      </w:r>
      <w:r w:rsidR="0031720A">
        <w:rPr>
          <w:rFonts w:cstheme="minorHAnsi"/>
          <w:color w:val="0D0D0D"/>
          <w:sz w:val="20"/>
          <w:szCs w:val="20"/>
        </w:rPr>
        <w:br/>
      </w:r>
      <w:r w:rsidRPr="000101F8">
        <w:rPr>
          <w:rFonts w:cstheme="minorHAnsi"/>
          <w:color w:val="0D0D0D"/>
          <w:sz w:val="20"/>
          <w:szCs w:val="20"/>
        </w:rPr>
        <w:t xml:space="preserve">do swoich danych, ich sprostowania, usunięcia danych, ograniczenia przetwarzania danych, wniesienia sprzeciwu wobec przetwarzania danych oraz prawo przenoszenia danych. </w:t>
      </w:r>
    </w:p>
    <w:p w:rsidR="00A07153" w:rsidRDefault="000101F8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0101F8">
        <w:rPr>
          <w:rFonts w:cstheme="minorHAnsi"/>
          <w:color w:val="0D0D0D"/>
          <w:sz w:val="20"/>
          <w:szCs w:val="20"/>
        </w:rPr>
        <w:t xml:space="preserve">W razie niemożności spełnienia żądania, Administrator poinformuje Państwa podając podstawę odmowy niezwłocznie, jednakże nie później niż w terminie miesiąca od dnia żądania. </w:t>
      </w:r>
    </w:p>
    <w:p w:rsidR="00A07153" w:rsidRDefault="00A07153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101F8" w:rsidRPr="000101F8" w:rsidRDefault="00A07153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15</w:t>
      </w:r>
      <w:r w:rsidR="000101F8" w:rsidRPr="000101F8">
        <w:rPr>
          <w:rFonts w:cstheme="minorHAnsi"/>
          <w:color w:val="0D0D0D"/>
          <w:sz w:val="20"/>
          <w:szCs w:val="20"/>
        </w:rPr>
        <w:t xml:space="preserve">. Jeśli uznają Państwo, że przetwarzamy dane niezgodnie z RODO mogą Państwo wnieść na nas skargę </w:t>
      </w:r>
      <w:r w:rsidR="0031720A">
        <w:rPr>
          <w:rFonts w:cstheme="minorHAnsi"/>
          <w:color w:val="0D0D0D"/>
          <w:sz w:val="20"/>
          <w:szCs w:val="20"/>
        </w:rPr>
        <w:br/>
      </w:r>
      <w:r w:rsidR="000101F8" w:rsidRPr="000101F8">
        <w:rPr>
          <w:rFonts w:cstheme="minorHAnsi"/>
          <w:color w:val="0D0D0D"/>
          <w:sz w:val="20"/>
          <w:szCs w:val="20"/>
        </w:rPr>
        <w:t xml:space="preserve">do Prezesa Urzędu Ochrony Danych Osobowych z siedzibą w Warszawie (00–193) przy ul. Stawki 2. </w:t>
      </w:r>
    </w:p>
    <w:p w:rsidR="000101F8" w:rsidRPr="000101F8" w:rsidRDefault="000101F8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101F8" w:rsidRPr="00364554" w:rsidRDefault="000101F8" w:rsidP="00A07153">
      <w:pPr>
        <w:pStyle w:val="Default"/>
        <w:ind w:left="3540" w:firstLine="708"/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364554">
        <w:rPr>
          <w:rFonts w:asciiTheme="minorHAnsi" w:hAnsiTheme="minorHAnsi" w:cstheme="minorHAnsi"/>
          <w:b/>
          <w:bCs/>
          <w:color w:val="0D0D0D"/>
          <w:sz w:val="20"/>
          <w:szCs w:val="20"/>
        </w:rPr>
        <w:t>Administrator Danych Osobowych</w:t>
      </w:r>
      <w:r w:rsidR="0031720A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 WSZZ w Kielcach</w:t>
      </w:r>
    </w:p>
    <w:p w:rsidR="00A7104E" w:rsidRPr="00A7104E" w:rsidRDefault="00A7104E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7104E" w:rsidRPr="00A7104E" w:rsidRDefault="00A7104E" w:rsidP="00792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7104E">
        <w:rPr>
          <w:rFonts w:cstheme="minorHAnsi"/>
          <w:color w:val="000000"/>
          <w:sz w:val="20"/>
          <w:szCs w:val="20"/>
        </w:rPr>
        <w:t xml:space="preserve"> </w:t>
      </w:r>
    </w:p>
    <w:p w:rsidR="00AE3725" w:rsidRPr="00AE3725" w:rsidRDefault="00AE3725" w:rsidP="00AE37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E3725" w:rsidRPr="00AE3725" w:rsidRDefault="00AE3725" w:rsidP="00AE37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E3725">
        <w:rPr>
          <w:rFonts w:cstheme="minorHAnsi"/>
          <w:color w:val="000000"/>
          <w:sz w:val="20"/>
          <w:szCs w:val="20"/>
        </w:rPr>
        <w:t xml:space="preserve"> </w:t>
      </w:r>
    </w:p>
    <w:p w:rsidR="00742159" w:rsidRPr="00186364" w:rsidRDefault="00742159" w:rsidP="00F35B15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42159" w:rsidRPr="00186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C" w:rsidRDefault="003E09FC">
      <w:pPr>
        <w:spacing w:after="0" w:line="240" w:lineRule="auto"/>
      </w:pPr>
      <w:r>
        <w:separator/>
      </w:r>
    </w:p>
  </w:endnote>
  <w:endnote w:type="continuationSeparator" w:id="0">
    <w:p w:rsidR="003E09FC" w:rsidRDefault="003E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Default="00AF3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Default="00AF3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Default="00AF3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C" w:rsidRDefault="003E09FC">
      <w:pPr>
        <w:spacing w:after="0" w:line="240" w:lineRule="auto"/>
      </w:pPr>
      <w:r>
        <w:separator/>
      </w:r>
    </w:p>
  </w:footnote>
  <w:footnote w:type="continuationSeparator" w:id="0">
    <w:p w:rsidR="003E09FC" w:rsidRDefault="003E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Default="00AF3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Pr="00FE5687" w:rsidRDefault="008527DF" w:rsidP="00AF3112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>
      <w:tab/>
    </w:r>
    <w:r>
      <w:tab/>
    </w:r>
    <w:r w:rsidR="00AF3112" w:rsidRPr="00FE5687">
      <w:rPr>
        <w:sz w:val="14"/>
        <w:szCs w:val="14"/>
      </w:rPr>
      <w:t>Załącznik nr 1</w:t>
    </w:r>
    <w:r w:rsidR="00AF3112">
      <w:rPr>
        <w:sz w:val="14"/>
        <w:szCs w:val="14"/>
      </w:rPr>
      <w:t>8</w:t>
    </w:r>
    <w:r w:rsidR="00AF3112" w:rsidRPr="00FE5687">
      <w:rPr>
        <w:sz w:val="14"/>
        <w:szCs w:val="14"/>
      </w:rPr>
      <w:t xml:space="preserve"> Polityki Bezpieczeństwa Przetwarzania Danych</w:t>
    </w:r>
    <w:r w:rsidR="00AF3112" w:rsidRPr="0000632D">
      <w:rPr>
        <w:sz w:val="14"/>
        <w:szCs w:val="14"/>
      </w:rPr>
      <w:t xml:space="preserve"> WSzZ w Kielcach</w:t>
    </w:r>
    <w:r w:rsidR="00742159">
      <w:rPr>
        <w:sz w:val="14"/>
        <w:szCs w:val="14"/>
      </w:rPr>
      <w:t xml:space="preserve"> </w:t>
    </w:r>
  </w:p>
  <w:p w:rsidR="0084470D" w:rsidRPr="008527DF" w:rsidRDefault="0084470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Default="00AF3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95"/>
    <w:multiLevelType w:val="multilevel"/>
    <w:tmpl w:val="E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428"/>
    <w:multiLevelType w:val="multilevel"/>
    <w:tmpl w:val="88D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A6117"/>
    <w:multiLevelType w:val="multilevel"/>
    <w:tmpl w:val="E4A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16F0D"/>
    <w:multiLevelType w:val="hybridMultilevel"/>
    <w:tmpl w:val="9190D6EA"/>
    <w:lvl w:ilvl="0" w:tplc="3F8085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D0D0D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42F"/>
    <w:multiLevelType w:val="hybridMultilevel"/>
    <w:tmpl w:val="EF48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FEF"/>
    <w:multiLevelType w:val="multilevel"/>
    <w:tmpl w:val="A50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14A97"/>
    <w:multiLevelType w:val="hybridMultilevel"/>
    <w:tmpl w:val="C690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EA5AD3"/>
    <w:multiLevelType w:val="hybridMultilevel"/>
    <w:tmpl w:val="FEF251DE"/>
    <w:lvl w:ilvl="0" w:tplc="2FEAA778">
      <w:start w:val="1"/>
      <w:numFmt w:val="decimal"/>
      <w:lvlText w:val="%1)"/>
      <w:lvlJc w:val="left"/>
      <w:pPr>
        <w:ind w:left="1343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abstractNum w:abstractNumId="9">
    <w:nsid w:val="3EBB4689"/>
    <w:multiLevelType w:val="multilevel"/>
    <w:tmpl w:val="77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42EE2"/>
    <w:multiLevelType w:val="hybridMultilevel"/>
    <w:tmpl w:val="9444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84068"/>
    <w:multiLevelType w:val="multilevel"/>
    <w:tmpl w:val="032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E56BA"/>
    <w:multiLevelType w:val="multilevel"/>
    <w:tmpl w:val="BA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64BCB"/>
    <w:multiLevelType w:val="multilevel"/>
    <w:tmpl w:val="D9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E4FA9"/>
    <w:multiLevelType w:val="hybridMultilevel"/>
    <w:tmpl w:val="9578B2E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5707F5E"/>
    <w:multiLevelType w:val="hybridMultilevel"/>
    <w:tmpl w:val="AAF86FB0"/>
    <w:lvl w:ilvl="0" w:tplc="1722E714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6">
    <w:nsid w:val="5AE37487"/>
    <w:multiLevelType w:val="hybridMultilevel"/>
    <w:tmpl w:val="778CC6D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F71448"/>
    <w:multiLevelType w:val="hybridMultilevel"/>
    <w:tmpl w:val="194CF9BA"/>
    <w:lvl w:ilvl="0" w:tplc="1ABCE6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2BED"/>
    <w:multiLevelType w:val="multilevel"/>
    <w:tmpl w:val="DA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C3F5C"/>
    <w:multiLevelType w:val="multilevel"/>
    <w:tmpl w:val="032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12776"/>
    <w:multiLevelType w:val="multilevel"/>
    <w:tmpl w:val="2BA00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03F42"/>
    <w:multiLevelType w:val="hybridMultilevel"/>
    <w:tmpl w:val="9CD9DD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084F5E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23">
    <w:nsid w:val="7B720C38"/>
    <w:multiLevelType w:val="multilevel"/>
    <w:tmpl w:val="032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472AE"/>
    <w:multiLevelType w:val="hybridMultilevel"/>
    <w:tmpl w:val="787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5"/>
  </w:num>
  <w:num w:numId="5">
    <w:abstractNumId w:val="1"/>
  </w:num>
  <w:num w:numId="6">
    <w:abstractNumId w:val="20"/>
  </w:num>
  <w:num w:numId="7">
    <w:abstractNumId w:val="12"/>
  </w:num>
  <w:num w:numId="8">
    <w:abstractNumId w:val="0"/>
  </w:num>
  <w:num w:numId="9">
    <w:abstractNumId w:val="9"/>
  </w:num>
  <w:num w:numId="10">
    <w:abstractNumId w:val="17"/>
  </w:num>
  <w:num w:numId="11">
    <w:abstractNumId w:val="24"/>
  </w:num>
  <w:num w:numId="12">
    <w:abstractNumId w:val="15"/>
  </w:num>
  <w:num w:numId="13">
    <w:abstractNumId w:val="8"/>
  </w:num>
  <w:num w:numId="14">
    <w:abstractNumId w:val="16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23"/>
  </w:num>
  <w:num w:numId="20">
    <w:abstractNumId w:val="6"/>
  </w:num>
  <w:num w:numId="21">
    <w:abstractNumId w:val="3"/>
  </w:num>
  <w:num w:numId="22">
    <w:abstractNumId w:val="19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3"/>
    <w:rsid w:val="00000920"/>
    <w:rsid w:val="00006A81"/>
    <w:rsid w:val="000101F8"/>
    <w:rsid w:val="000566BD"/>
    <w:rsid w:val="000743E9"/>
    <w:rsid w:val="000A0E21"/>
    <w:rsid w:val="000A18FF"/>
    <w:rsid w:val="000E6322"/>
    <w:rsid w:val="000F21A4"/>
    <w:rsid w:val="000F55A3"/>
    <w:rsid w:val="00110FF9"/>
    <w:rsid w:val="00135BDE"/>
    <w:rsid w:val="0015611A"/>
    <w:rsid w:val="001623EA"/>
    <w:rsid w:val="00181952"/>
    <w:rsid w:val="00186364"/>
    <w:rsid w:val="001D76F7"/>
    <w:rsid w:val="0020499E"/>
    <w:rsid w:val="00234D96"/>
    <w:rsid w:val="002400A3"/>
    <w:rsid w:val="00242F10"/>
    <w:rsid w:val="002430DB"/>
    <w:rsid w:val="00263D44"/>
    <w:rsid w:val="0028410A"/>
    <w:rsid w:val="0031720A"/>
    <w:rsid w:val="00352CA7"/>
    <w:rsid w:val="003568D4"/>
    <w:rsid w:val="00364554"/>
    <w:rsid w:val="00386847"/>
    <w:rsid w:val="003B20D9"/>
    <w:rsid w:val="003B71BC"/>
    <w:rsid w:val="003C1505"/>
    <w:rsid w:val="003C2FF0"/>
    <w:rsid w:val="003D1240"/>
    <w:rsid w:val="003E09FC"/>
    <w:rsid w:val="003F5ACC"/>
    <w:rsid w:val="00415C8A"/>
    <w:rsid w:val="00437CB4"/>
    <w:rsid w:val="00445AE9"/>
    <w:rsid w:val="00470EBE"/>
    <w:rsid w:val="00476057"/>
    <w:rsid w:val="0048189E"/>
    <w:rsid w:val="0049104D"/>
    <w:rsid w:val="004A2E37"/>
    <w:rsid w:val="004A6DD4"/>
    <w:rsid w:val="004B6DE3"/>
    <w:rsid w:val="004E756A"/>
    <w:rsid w:val="00504492"/>
    <w:rsid w:val="00504629"/>
    <w:rsid w:val="005240F8"/>
    <w:rsid w:val="00545FEB"/>
    <w:rsid w:val="005E287D"/>
    <w:rsid w:val="005E5A18"/>
    <w:rsid w:val="00615071"/>
    <w:rsid w:val="00616400"/>
    <w:rsid w:val="006619F4"/>
    <w:rsid w:val="00663325"/>
    <w:rsid w:val="00674CD3"/>
    <w:rsid w:val="00680576"/>
    <w:rsid w:val="00684C16"/>
    <w:rsid w:val="00695DCE"/>
    <w:rsid w:val="006C313A"/>
    <w:rsid w:val="00721941"/>
    <w:rsid w:val="0072557A"/>
    <w:rsid w:val="00742159"/>
    <w:rsid w:val="00742B9C"/>
    <w:rsid w:val="00753EEA"/>
    <w:rsid w:val="0075526F"/>
    <w:rsid w:val="0079289D"/>
    <w:rsid w:val="007A1D51"/>
    <w:rsid w:val="007E6665"/>
    <w:rsid w:val="00826A12"/>
    <w:rsid w:val="00831D43"/>
    <w:rsid w:val="00834489"/>
    <w:rsid w:val="0084470D"/>
    <w:rsid w:val="00847928"/>
    <w:rsid w:val="00850AD0"/>
    <w:rsid w:val="008527DF"/>
    <w:rsid w:val="0085288D"/>
    <w:rsid w:val="008A1CD4"/>
    <w:rsid w:val="008A2E83"/>
    <w:rsid w:val="008B79B0"/>
    <w:rsid w:val="00905CB2"/>
    <w:rsid w:val="00905D4D"/>
    <w:rsid w:val="00927DAB"/>
    <w:rsid w:val="00991AAE"/>
    <w:rsid w:val="009A4E7F"/>
    <w:rsid w:val="009C6525"/>
    <w:rsid w:val="00A07153"/>
    <w:rsid w:val="00A701A4"/>
    <w:rsid w:val="00A7104E"/>
    <w:rsid w:val="00A808AD"/>
    <w:rsid w:val="00A843E8"/>
    <w:rsid w:val="00A94D8B"/>
    <w:rsid w:val="00AD530C"/>
    <w:rsid w:val="00AE3725"/>
    <w:rsid w:val="00AF3112"/>
    <w:rsid w:val="00B00D7C"/>
    <w:rsid w:val="00B119AF"/>
    <w:rsid w:val="00B272C9"/>
    <w:rsid w:val="00B52C4C"/>
    <w:rsid w:val="00BE1BD4"/>
    <w:rsid w:val="00BE5BFE"/>
    <w:rsid w:val="00BF52F7"/>
    <w:rsid w:val="00C23E64"/>
    <w:rsid w:val="00C533E0"/>
    <w:rsid w:val="00C56A3E"/>
    <w:rsid w:val="00C83B97"/>
    <w:rsid w:val="00C85753"/>
    <w:rsid w:val="00CC16C0"/>
    <w:rsid w:val="00CE26D6"/>
    <w:rsid w:val="00D355EB"/>
    <w:rsid w:val="00D37397"/>
    <w:rsid w:val="00D814D2"/>
    <w:rsid w:val="00E31634"/>
    <w:rsid w:val="00E56A69"/>
    <w:rsid w:val="00EA1464"/>
    <w:rsid w:val="00EB03DA"/>
    <w:rsid w:val="00EB7612"/>
    <w:rsid w:val="00F253E4"/>
    <w:rsid w:val="00F27178"/>
    <w:rsid w:val="00F35B15"/>
    <w:rsid w:val="00FB18E2"/>
    <w:rsid w:val="00FF41D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  <w:style w:type="paragraph" w:customStyle="1" w:styleId="Default">
    <w:name w:val="Default"/>
    <w:rsid w:val="00010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F35B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F35B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  <w:style w:type="paragraph" w:customStyle="1" w:styleId="Default">
    <w:name w:val="Default"/>
    <w:rsid w:val="00010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F35B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F35B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zzkiel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Milner</dc:creator>
  <cp:lastModifiedBy>Arkadiusz Milner</cp:lastModifiedBy>
  <cp:revision>2</cp:revision>
  <cp:lastPrinted>2024-02-20T10:32:00Z</cp:lastPrinted>
  <dcterms:created xsi:type="dcterms:W3CDTF">2024-04-26T08:32:00Z</dcterms:created>
  <dcterms:modified xsi:type="dcterms:W3CDTF">2024-04-26T08:32:00Z</dcterms:modified>
</cp:coreProperties>
</file>