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6F" w:rsidRDefault="002E0B6F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</w:p>
    <w:p w:rsidR="00E323C2" w:rsidRPr="005C713E" w:rsidRDefault="00E323C2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  <w:r w:rsidRPr="005C713E">
        <w:rPr>
          <w:rFonts w:ascii="CIDFont+F3" w:hAnsi="CIDFont+F3" w:cs="CIDFont+F3"/>
          <w:b/>
          <w:color w:val="000000"/>
          <w:sz w:val="28"/>
          <w:szCs w:val="28"/>
        </w:rPr>
        <w:t>AGENDA SZKOLENIA</w:t>
      </w:r>
    </w:p>
    <w:p w:rsidR="00E323C2" w:rsidRDefault="00A21B39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 w:rsidRPr="005C713E">
        <w:rPr>
          <w:rFonts w:ascii="CIDFont+F3" w:hAnsi="CIDFont+F3" w:cs="CIDFont+F3"/>
          <w:color w:val="000000"/>
          <w:sz w:val="28"/>
          <w:szCs w:val="28"/>
        </w:rPr>
        <w:tab/>
      </w:r>
    </w:p>
    <w:p w:rsidR="002E0B6F" w:rsidRPr="005C713E" w:rsidRDefault="002E0B6F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</w:p>
    <w:p w:rsidR="00E323C2" w:rsidRPr="002E0B6F" w:rsidRDefault="00E323C2" w:rsidP="005C713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Temat szkolenia: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 xml:space="preserve">Szkolenie dla kadr medycznych województwa 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>świę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tokrzyskiego w zakresie zdrowia 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prokreacyjnego </w:t>
      </w:r>
      <w:r w:rsidR="002E0B6F">
        <w:rPr>
          <w:rFonts w:ascii="Arial" w:hAnsi="Arial" w:cs="Arial"/>
          <w:color w:val="000000"/>
          <w:sz w:val="26"/>
          <w:szCs w:val="26"/>
        </w:rPr>
        <w:br/>
      </w:r>
      <w:r w:rsidRPr="002E0B6F">
        <w:rPr>
          <w:rFonts w:ascii="Arial" w:hAnsi="Arial" w:cs="Arial"/>
          <w:color w:val="000000"/>
          <w:sz w:val="26"/>
          <w:szCs w:val="26"/>
        </w:rPr>
        <w:t>i standardów leczenia niepłodności (I</w:t>
      </w:r>
      <w:r w:rsidR="00A16D72">
        <w:rPr>
          <w:rFonts w:ascii="Arial" w:hAnsi="Arial" w:cs="Arial"/>
          <w:color w:val="000000"/>
          <w:sz w:val="26"/>
          <w:szCs w:val="26"/>
        </w:rPr>
        <w:t>I</w:t>
      </w:r>
      <w:bookmarkStart w:id="0" w:name="_GoBack"/>
      <w:bookmarkEnd w:id="0"/>
      <w:r w:rsidRPr="002E0B6F">
        <w:rPr>
          <w:rFonts w:ascii="Arial" w:hAnsi="Arial" w:cs="Arial"/>
          <w:color w:val="000000"/>
          <w:sz w:val="26"/>
          <w:szCs w:val="26"/>
        </w:rPr>
        <w:t xml:space="preserve"> edycja)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Miejsce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A21B39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Wojewódzki Szpital Zespolony w Kielcach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F1705" w:rsidRPr="002E0B6F" w:rsidRDefault="002F1705" w:rsidP="002E0B6F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Grupa szkoleniowa: </w:t>
      </w:r>
      <w:r w:rsidR="00A21B39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E7755C">
        <w:rPr>
          <w:rFonts w:ascii="Arial" w:hAnsi="Arial" w:cs="Arial"/>
          <w:color w:val="000000"/>
          <w:sz w:val="26"/>
          <w:szCs w:val="26"/>
        </w:rPr>
        <w:t>położne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Termin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2E0B6F">
        <w:rPr>
          <w:rFonts w:ascii="Arial" w:hAnsi="Arial" w:cs="Arial"/>
          <w:color w:val="000000"/>
          <w:sz w:val="26"/>
          <w:szCs w:val="26"/>
        </w:rPr>
        <w:tab/>
      </w:r>
      <w:r w:rsidR="00B65980">
        <w:rPr>
          <w:rFonts w:ascii="Arial" w:hAnsi="Arial" w:cs="Arial"/>
          <w:color w:val="000000"/>
          <w:sz w:val="26"/>
          <w:szCs w:val="26"/>
        </w:rPr>
        <w:t>21</w:t>
      </w:r>
      <w:r w:rsidR="002F1705" w:rsidRPr="002E0B6F">
        <w:rPr>
          <w:rFonts w:ascii="Arial" w:hAnsi="Arial" w:cs="Arial"/>
          <w:color w:val="000000"/>
          <w:sz w:val="26"/>
          <w:szCs w:val="26"/>
        </w:rPr>
        <w:t xml:space="preserve"> października 201</w:t>
      </w:r>
      <w:r w:rsidR="00B65980">
        <w:rPr>
          <w:rFonts w:ascii="Arial" w:hAnsi="Arial" w:cs="Arial"/>
          <w:color w:val="000000"/>
          <w:sz w:val="26"/>
          <w:szCs w:val="26"/>
        </w:rPr>
        <w:t>9</w:t>
      </w:r>
      <w:r w:rsidR="002F1705" w:rsidRPr="002E0B6F">
        <w:rPr>
          <w:rFonts w:ascii="Arial" w:hAnsi="Arial" w:cs="Arial"/>
          <w:color w:val="000000"/>
          <w:sz w:val="26"/>
          <w:szCs w:val="26"/>
        </w:rPr>
        <w:t xml:space="preserve"> r.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6"/>
          <w:szCs w:val="26"/>
        </w:rPr>
      </w:pPr>
      <w:r w:rsidRPr="002E0B6F">
        <w:rPr>
          <w:rFonts w:ascii="Arial" w:hAnsi="Arial" w:cs="Arial"/>
          <w:color w:val="FFFFFF"/>
          <w:sz w:val="26"/>
          <w:szCs w:val="26"/>
        </w:rPr>
        <w:t>Godz. Obszar tematyczny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7:30 – </w:t>
      </w: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>8:00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E323C2" w:rsidRPr="002E0B6F">
        <w:rPr>
          <w:rFonts w:ascii="Arial" w:hAnsi="Arial" w:cs="Arial"/>
          <w:color w:val="000000"/>
          <w:sz w:val="26"/>
          <w:szCs w:val="26"/>
        </w:rPr>
        <w:t>Rejestracja uczestników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>8</w:t>
      </w:r>
      <w:r w:rsidR="00E323C2" w:rsidRPr="002E0B6F">
        <w:rPr>
          <w:rFonts w:ascii="Arial" w:hAnsi="Arial" w:cs="Arial"/>
          <w:b/>
          <w:color w:val="000000"/>
          <w:sz w:val="26"/>
          <w:szCs w:val="26"/>
        </w:rPr>
        <w:t>:00 –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>08:45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ab/>
        <w:t>Epidemiologia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niepłodności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08:45 – 10:15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ab/>
        <w:t>Diagnostyka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10:15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b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Leczenie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13:00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Psychologiczne aspekty diagnostyki i leczenia niepłodności</w:t>
      </w: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13:00 – 13:45</w:t>
      </w:r>
      <w:r w:rsidRPr="002E0B6F">
        <w:rPr>
          <w:rFonts w:ascii="Arial" w:hAnsi="Arial" w:cs="Arial"/>
          <w:color w:val="000000"/>
          <w:sz w:val="26"/>
          <w:szCs w:val="26"/>
        </w:rPr>
        <w:tab/>
        <w:t>Techniki zachowania płodności (</w:t>
      </w:r>
      <w:proofErr w:type="spellStart"/>
      <w:r w:rsidRPr="002E0B6F">
        <w:rPr>
          <w:rFonts w:ascii="Arial" w:hAnsi="Arial" w:cs="Arial"/>
          <w:color w:val="000000"/>
          <w:sz w:val="26"/>
          <w:szCs w:val="26"/>
        </w:rPr>
        <w:t>oncofertility</w:t>
      </w:r>
      <w:proofErr w:type="spellEnd"/>
      <w:r w:rsidRPr="002E0B6F">
        <w:rPr>
          <w:rFonts w:ascii="Arial" w:hAnsi="Arial" w:cs="Arial"/>
          <w:color w:val="000000"/>
          <w:sz w:val="26"/>
          <w:szCs w:val="26"/>
        </w:rPr>
        <w:t>)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13:45 – 14:30</w:t>
      </w:r>
      <w:r w:rsidRPr="002E0B6F">
        <w:rPr>
          <w:rFonts w:ascii="Arial" w:hAnsi="Arial" w:cs="Arial"/>
          <w:color w:val="000000"/>
          <w:sz w:val="26"/>
          <w:szCs w:val="26"/>
        </w:rPr>
        <w:tab/>
        <w:t>Egzamin pisemny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14:30 – 15:30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obiad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1F45C0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1F45C0" w:rsidRPr="001F45C0" w:rsidRDefault="00E323C2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Szkolenie współfinansowane przez Unię Europejską ze środków </w:t>
      </w:r>
    </w:p>
    <w:p w:rsidR="009B1430" w:rsidRPr="00857204" w:rsidRDefault="001F45C0" w:rsidP="00857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Europejskiego </w:t>
      </w:r>
      <w:r w:rsidR="00E323C2" w:rsidRPr="001F45C0">
        <w:rPr>
          <w:rFonts w:ascii="Arial" w:hAnsi="Arial" w:cs="Arial"/>
          <w:i/>
          <w:color w:val="000000"/>
        </w:rPr>
        <w:t>Funduszu S</w:t>
      </w:r>
      <w:r w:rsidRPr="001F45C0">
        <w:rPr>
          <w:rFonts w:ascii="Arial" w:hAnsi="Arial" w:cs="Arial"/>
          <w:i/>
          <w:color w:val="000000"/>
        </w:rPr>
        <w:t>połecznego</w:t>
      </w:r>
      <w:r>
        <w:rPr>
          <w:rFonts w:ascii="Arial" w:hAnsi="Arial" w:cs="Arial"/>
          <w:i/>
          <w:color w:val="000000"/>
        </w:rPr>
        <w:t xml:space="preserve"> i budżetu państwa</w:t>
      </w:r>
    </w:p>
    <w:sectPr w:rsidR="009B1430" w:rsidRPr="0085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41" w:rsidRDefault="00307841" w:rsidP="00E323C2">
      <w:pPr>
        <w:spacing w:after="0" w:line="240" w:lineRule="auto"/>
      </w:pPr>
      <w:r>
        <w:separator/>
      </w:r>
    </w:p>
  </w:endnote>
  <w:endnote w:type="continuationSeparator" w:id="0">
    <w:p w:rsidR="00307841" w:rsidRDefault="00307841" w:rsidP="00E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5A7E96" w:rsidP="005A7E96">
    <w:pPr>
      <w:pStyle w:val="Stopka"/>
      <w:tabs>
        <w:tab w:val="clear" w:pos="4536"/>
        <w:tab w:val="clear" w:pos="9072"/>
        <w:tab w:val="left" w:pos="7725"/>
      </w:tabs>
      <w:ind w:firstLine="2832"/>
    </w:pPr>
    <w:r>
      <w:rPr>
        <w:rFonts w:ascii="Arial" w:hAnsi="Arial" w:cs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1F9E36" wp14:editId="72056B3C">
          <wp:simplePos x="0" y="0"/>
          <wp:positionH relativeFrom="margin">
            <wp:posOffset>4386580</wp:posOffset>
          </wp:positionH>
          <wp:positionV relativeFrom="paragraph">
            <wp:posOffset>-232410</wp:posOffset>
          </wp:positionV>
          <wp:extent cx="835660" cy="83566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4124952" wp14:editId="7C93D0B6">
          <wp:simplePos x="0" y="0"/>
          <wp:positionH relativeFrom="margin">
            <wp:posOffset>548640</wp:posOffset>
          </wp:positionH>
          <wp:positionV relativeFrom="paragraph">
            <wp:posOffset>-184785</wp:posOffset>
          </wp:positionV>
          <wp:extent cx="762139" cy="696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pask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Klinika Położnictwa i Ginekologii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41" w:rsidRDefault="00307841" w:rsidP="00E323C2">
      <w:pPr>
        <w:spacing w:after="0" w:line="240" w:lineRule="auto"/>
      </w:pPr>
      <w:r>
        <w:separator/>
      </w:r>
    </w:p>
  </w:footnote>
  <w:footnote w:type="continuationSeparator" w:id="0">
    <w:p w:rsidR="00307841" w:rsidRDefault="00307841" w:rsidP="00E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A21B39">
    <w:pPr>
      <w:pStyle w:val="Nagwek"/>
    </w:pPr>
    <w:r w:rsidRPr="00CE6022">
      <w:rPr>
        <w:rFonts w:cs="Calibri"/>
        <w:noProof/>
        <w:lang w:eastAsia="pl-PL"/>
      </w:rPr>
      <w:drawing>
        <wp:inline distT="0" distB="0" distL="0" distR="0" wp14:anchorId="6A99FC47" wp14:editId="30700F4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2"/>
    <w:rsid w:val="000359DE"/>
    <w:rsid w:val="001F45C0"/>
    <w:rsid w:val="002E0B6F"/>
    <w:rsid w:val="002F1705"/>
    <w:rsid w:val="00307841"/>
    <w:rsid w:val="004575C4"/>
    <w:rsid w:val="005A7E96"/>
    <w:rsid w:val="005C713E"/>
    <w:rsid w:val="00762AD7"/>
    <w:rsid w:val="00790EC1"/>
    <w:rsid w:val="00857204"/>
    <w:rsid w:val="009B1430"/>
    <w:rsid w:val="009B668B"/>
    <w:rsid w:val="00A16D72"/>
    <w:rsid w:val="00A21B39"/>
    <w:rsid w:val="00B5469A"/>
    <w:rsid w:val="00B65980"/>
    <w:rsid w:val="00D34DD4"/>
    <w:rsid w:val="00D64F09"/>
    <w:rsid w:val="00E323C2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01F4C-F68B-46CC-BC99-1243D0E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39"/>
  </w:style>
  <w:style w:type="paragraph" w:styleId="Stopka">
    <w:name w:val="footer"/>
    <w:basedOn w:val="Normalny"/>
    <w:link w:val="Stopka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39"/>
  </w:style>
  <w:style w:type="paragraph" w:styleId="Tekstdymka">
    <w:name w:val="Balloon Text"/>
    <w:basedOn w:val="Normalny"/>
    <w:link w:val="TekstdymkaZnak"/>
    <w:uiPriority w:val="99"/>
    <w:semiHidden/>
    <w:unhideWhenUsed/>
    <w:rsid w:val="001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4</cp:revision>
  <cp:lastPrinted>2018-07-16T07:44:00Z</cp:lastPrinted>
  <dcterms:created xsi:type="dcterms:W3CDTF">2018-07-16T07:44:00Z</dcterms:created>
  <dcterms:modified xsi:type="dcterms:W3CDTF">2018-07-16T07:57:00Z</dcterms:modified>
</cp:coreProperties>
</file>